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8D" w:rsidRDefault="0012398D" w:rsidP="0012398D">
      <w:pPr>
        <w:jc w:val="center"/>
        <w:rPr>
          <w:b/>
        </w:rPr>
      </w:pPr>
      <w:bookmarkStart w:id="0" w:name="_GoBack"/>
      <w:bookmarkEnd w:id="0"/>
      <w:r>
        <w:rPr>
          <w:b/>
        </w:rPr>
        <w:t>PRIEŠMOKYKLINIO</w:t>
      </w:r>
      <w:r w:rsidRPr="00691385">
        <w:rPr>
          <w:b/>
        </w:rPr>
        <w:t xml:space="preserve"> UGDYMO SUTARTIS</w:t>
      </w:r>
    </w:p>
    <w:p w:rsidR="0012398D" w:rsidRPr="002A7031" w:rsidRDefault="0012398D" w:rsidP="0012398D">
      <w:pPr>
        <w:jc w:val="center"/>
        <w:rPr>
          <w:b/>
          <w:sz w:val="16"/>
          <w:szCs w:val="16"/>
        </w:rPr>
      </w:pPr>
    </w:p>
    <w:p w:rsidR="0012398D" w:rsidRDefault="0012398D" w:rsidP="0012398D">
      <w:pPr>
        <w:jc w:val="center"/>
      </w:pPr>
      <w:r w:rsidRPr="00691385">
        <w:t>20</w:t>
      </w:r>
      <w:r w:rsidR="00DE5730">
        <w:t>16</w:t>
      </w:r>
      <w:r>
        <w:t xml:space="preserve"> </w:t>
      </w:r>
      <w:r w:rsidR="000E75E4">
        <w:t>m. ...........................</w:t>
      </w:r>
      <w:r w:rsidR="00DE5730">
        <w:t>........</w:t>
      </w:r>
      <w:r w:rsidR="000E75E4">
        <w:t xml:space="preserve">. </w:t>
      </w:r>
      <w:r>
        <w:t xml:space="preserve">d. Nr. </w:t>
      </w:r>
    </w:p>
    <w:p w:rsidR="00DE5730" w:rsidRDefault="0012398D" w:rsidP="00DE5730">
      <w:pPr>
        <w:spacing w:before="120"/>
        <w:ind w:firstLine="567"/>
        <w:jc w:val="both"/>
      </w:pPr>
      <w:r w:rsidRPr="00537D3D">
        <w:t>Kau</w:t>
      </w:r>
      <w:r>
        <w:t>no lopšelis-darželis „Klumpelė</w:t>
      </w:r>
      <w:r w:rsidRPr="00537D3D">
        <w:t>“</w:t>
      </w:r>
      <w:r>
        <w:t>, įstaigos kodas 191640299, Pienių g. 14, Kaunas (toliau – Švietimo tiekėjas), atstovaujamas direktorės Jolantos Bitvinskienės, ir tėvas/ motina/ globėjas (reikalingą žodį pabraukti).................................................................................................</w:t>
      </w:r>
      <w:r w:rsidR="007C08E9">
        <w:t>..................</w:t>
      </w:r>
      <w:r>
        <w:t>.........................</w:t>
      </w:r>
    </w:p>
    <w:p w:rsidR="0012398D" w:rsidRDefault="00DE5730" w:rsidP="00DE5730">
      <w:pPr>
        <w:spacing w:before="120"/>
        <w:jc w:val="both"/>
      </w:pPr>
      <w:r>
        <w:t>.....................................................................................................................................................................</w:t>
      </w:r>
      <w:r w:rsidR="0012398D">
        <w:t xml:space="preserve"> </w:t>
      </w:r>
    </w:p>
    <w:p w:rsidR="0012398D" w:rsidRPr="002854E3" w:rsidRDefault="0012398D" w:rsidP="0012398D">
      <w:pPr>
        <w:jc w:val="center"/>
        <w:rPr>
          <w:vertAlign w:val="superscript"/>
        </w:rPr>
      </w:pPr>
      <w:r w:rsidRPr="002854E3">
        <w:rPr>
          <w:vertAlign w:val="superscript"/>
        </w:rPr>
        <w:t>(vardas, pavardė, adresas ir telefonas)</w:t>
      </w:r>
    </w:p>
    <w:p w:rsidR="0012398D" w:rsidRPr="00691385" w:rsidRDefault="0012398D" w:rsidP="0012398D">
      <w:pPr>
        <w:jc w:val="both"/>
      </w:pPr>
      <w:r>
        <w:t>atstovaujantis vaiko ....................................................................</w:t>
      </w:r>
      <w:r w:rsidR="008A6F82">
        <w:t>................................................................</w:t>
      </w:r>
      <w:r>
        <w:t xml:space="preserve"> </w:t>
      </w:r>
    </w:p>
    <w:p w:rsidR="008A6F82" w:rsidRDefault="0012398D" w:rsidP="0025116F">
      <w:r w:rsidRPr="002854E3">
        <w:rPr>
          <w:vertAlign w:val="superscript"/>
        </w:rPr>
        <w:t xml:space="preserve"> </w:t>
      </w:r>
      <w:r w:rsidR="008A6F82">
        <w:rPr>
          <w:vertAlign w:val="superscript"/>
        </w:rPr>
        <w:t xml:space="preserve">                                                                                        </w:t>
      </w:r>
      <w:r w:rsidRPr="002854E3">
        <w:rPr>
          <w:vertAlign w:val="superscript"/>
        </w:rPr>
        <w:t xml:space="preserve">  (vardas, pavardė</w:t>
      </w:r>
      <w:r>
        <w:rPr>
          <w:vertAlign w:val="superscript"/>
        </w:rPr>
        <w:t>, gimimo data</w:t>
      </w:r>
      <w:r w:rsidRPr="002854E3">
        <w:rPr>
          <w:vertAlign w:val="superscript"/>
        </w:rPr>
        <w:t>)</w:t>
      </w:r>
      <w:r w:rsidR="008A6F82" w:rsidRPr="008A6F82">
        <w:t xml:space="preserve"> </w:t>
      </w:r>
    </w:p>
    <w:p w:rsidR="0012398D" w:rsidRPr="0025116F" w:rsidRDefault="008A6F82" w:rsidP="0025116F">
      <w:pPr>
        <w:rPr>
          <w:vertAlign w:val="superscript"/>
        </w:rPr>
      </w:pPr>
      <w:r>
        <w:t>interesus, sudarė šią sutartį.</w:t>
      </w:r>
    </w:p>
    <w:p w:rsidR="0012398D" w:rsidRPr="00691385" w:rsidRDefault="0012398D" w:rsidP="0012398D">
      <w:pPr>
        <w:ind w:firstLine="567"/>
        <w:jc w:val="both"/>
      </w:pPr>
      <w:r w:rsidRPr="00691385">
        <w:t xml:space="preserve">Švietimo teikėjas įsipareigoja </w:t>
      </w:r>
      <w:r>
        <w:t xml:space="preserve">tėvo/ motinos/ globėjo </w:t>
      </w:r>
      <w:r w:rsidRPr="00B50F46">
        <w:t>dukrą/</w:t>
      </w:r>
      <w:r w:rsidRPr="00A51D8F">
        <w:t xml:space="preserve">sūnų </w:t>
      </w:r>
      <w:r>
        <w:t>ugdyti pagal priešmokyklinio</w:t>
      </w:r>
      <w:r w:rsidRPr="00691385">
        <w:t xml:space="preserve"> ugdymo programą (kodas 801010) ir pagal galimybes</w:t>
      </w:r>
      <w:r>
        <w:t>,</w:t>
      </w:r>
      <w:r w:rsidRPr="00691385">
        <w:t xml:space="preserve"> sudaryti sąlygas tenkinti </w:t>
      </w:r>
      <w:r w:rsidRPr="00A51D8F">
        <w:t>jo</w:t>
      </w:r>
      <w:r w:rsidRPr="00B50F46">
        <w:t>/ jos</w:t>
      </w:r>
      <w:r w:rsidRPr="00691385">
        <w:t xml:space="preserve"> saviraiškos poreikius.</w:t>
      </w:r>
    </w:p>
    <w:p w:rsidR="0012398D" w:rsidRPr="00691385" w:rsidRDefault="0012398D" w:rsidP="0012398D">
      <w:pPr>
        <w:ind w:left="360"/>
        <w:jc w:val="center"/>
        <w:rPr>
          <w:b/>
        </w:rPr>
      </w:pPr>
      <w:r w:rsidRPr="00691385">
        <w:rPr>
          <w:b/>
        </w:rPr>
        <w:t>II. SUTARTIES ŠALIŲ ĮSIPAREIGOJIMAI</w:t>
      </w:r>
    </w:p>
    <w:p w:rsidR="0012398D" w:rsidRPr="003B24DD" w:rsidRDefault="0012398D" w:rsidP="0012398D">
      <w:pPr>
        <w:numPr>
          <w:ilvl w:val="0"/>
          <w:numId w:val="1"/>
        </w:numPr>
        <w:jc w:val="both"/>
        <w:rPr>
          <w:b/>
        </w:rPr>
      </w:pPr>
      <w:r w:rsidRPr="003B24DD">
        <w:rPr>
          <w:b/>
        </w:rPr>
        <w:t>Švietimo teikėjas įsipareigoja:</w:t>
      </w:r>
    </w:p>
    <w:p w:rsidR="0012398D" w:rsidRPr="003B24DD" w:rsidRDefault="0012398D" w:rsidP="0012398D">
      <w:pPr>
        <w:numPr>
          <w:ilvl w:val="1"/>
          <w:numId w:val="1"/>
        </w:numPr>
        <w:jc w:val="both"/>
      </w:pPr>
      <w:r w:rsidRPr="003B24DD">
        <w:t xml:space="preserve">įgyvendinti priešmokyklinio ugdymo </w:t>
      </w:r>
      <w:r w:rsidR="008A6F82" w:rsidRPr="003B24DD">
        <w:t xml:space="preserve">bendrąją </w:t>
      </w:r>
      <w:r w:rsidRPr="003B24DD">
        <w:t>programą pagal pasirinktą priešmokyklinio ugdymo organizavimo modelį;</w:t>
      </w:r>
    </w:p>
    <w:p w:rsidR="0012398D" w:rsidRPr="003B24DD" w:rsidRDefault="0012398D" w:rsidP="0012398D">
      <w:pPr>
        <w:numPr>
          <w:ilvl w:val="1"/>
          <w:numId w:val="1"/>
        </w:numPr>
        <w:jc w:val="both"/>
      </w:pPr>
      <w:r w:rsidRPr="003B24DD">
        <w:t>užtikrinti vaiko saugumą ir tinkamas ugdymo</w:t>
      </w:r>
      <w:r w:rsidR="00914D83" w:rsidRPr="003B24DD">
        <w:t>(</w:t>
      </w:r>
      <w:r w:rsidRPr="003B24DD">
        <w:t>si</w:t>
      </w:r>
      <w:r w:rsidR="00914D83" w:rsidRPr="003B24DD">
        <w:t>)</w:t>
      </w:r>
      <w:r w:rsidRPr="003B24DD">
        <w:t xml:space="preserve"> sąlygas;</w:t>
      </w:r>
    </w:p>
    <w:p w:rsidR="004110EE" w:rsidRPr="003B24DD" w:rsidRDefault="004110EE" w:rsidP="004110EE">
      <w:pPr>
        <w:numPr>
          <w:ilvl w:val="1"/>
          <w:numId w:val="1"/>
        </w:numPr>
        <w:jc w:val="both"/>
      </w:pPr>
      <w:r w:rsidRPr="003B24DD">
        <w:t>padėti vaikui įgyti kasdieniniam gyvenimui bei sėkmingam ugdymui(si) mokykloje būtinų kompetencijų;</w:t>
      </w:r>
    </w:p>
    <w:p w:rsidR="0012398D" w:rsidRPr="003B24DD" w:rsidRDefault="0012398D" w:rsidP="0012398D">
      <w:pPr>
        <w:numPr>
          <w:ilvl w:val="1"/>
          <w:numId w:val="1"/>
        </w:numPr>
        <w:jc w:val="both"/>
      </w:pPr>
      <w:r w:rsidRPr="003B24DD">
        <w:t xml:space="preserve"> tėvams (globėjams) pageidaujant, teikti švietimo (pedagoginę, psichologinę, specialiąją pedagoginę, socialinę) pagalbą</w:t>
      </w:r>
      <w:r w:rsidR="00565018" w:rsidRPr="003B24DD">
        <w:t xml:space="preserve"> ir informaciją apie ugdymo sąlygas, teikiamas švietimo paslaugas</w:t>
      </w:r>
      <w:r w:rsidRPr="003B24DD">
        <w:t>;</w:t>
      </w:r>
    </w:p>
    <w:p w:rsidR="0012398D" w:rsidRPr="003B24DD" w:rsidRDefault="0012398D" w:rsidP="004110EE">
      <w:pPr>
        <w:numPr>
          <w:ilvl w:val="1"/>
          <w:numId w:val="1"/>
        </w:numPr>
        <w:jc w:val="both"/>
      </w:pPr>
      <w:r w:rsidRPr="003B24DD">
        <w:t>individualizuoti priešmokyklinio ugdymo turinį, atsižvelgiant į vaiko poreikius</w:t>
      </w:r>
      <w:r w:rsidR="004110EE" w:rsidRPr="003B24DD">
        <w:t>, gebėjimus ir interesus;</w:t>
      </w:r>
    </w:p>
    <w:p w:rsidR="0012398D" w:rsidRPr="003B24DD" w:rsidRDefault="004110EE" w:rsidP="0012398D">
      <w:pPr>
        <w:numPr>
          <w:ilvl w:val="1"/>
          <w:numId w:val="1"/>
        </w:numPr>
        <w:jc w:val="both"/>
      </w:pPr>
      <w:r w:rsidRPr="003B24DD">
        <w:t xml:space="preserve"> objektyviai ir nešališkai </w:t>
      </w:r>
      <w:r w:rsidR="0012398D" w:rsidRPr="003B24DD">
        <w:t>du kartus metuose įvertinti vaiko pažangą ir pasiekimus;</w:t>
      </w:r>
    </w:p>
    <w:p w:rsidR="00565018" w:rsidRPr="003B24DD" w:rsidRDefault="0012398D" w:rsidP="00565018">
      <w:pPr>
        <w:numPr>
          <w:ilvl w:val="1"/>
          <w:numId w:val="1"/>
        </w:numPr>
        <w:jc w:val="both"/>
      </w:pPr>
      <w:r w:rsidRPr="003B24DD">
        <w:t xml:space="preserve"> informuoti vaiko tėvus (globėjus) apie vaiko sveikatą, </w:t>
      </w:r>
      <w:r w:rsidR="00565018" w:rsidRPr="003B24DD">
        <w:t>ugdymą(si), pokyčius,  pažangą ir pasiekimus; tartis dėl iškilusių problemų;</w:t>
      </w:r>
    </w:p>
    <w:p w:rsidR="0012398D" w:rsidRPr="003B24DD" w:rsidRDefault="00565018" w:rsidP="0012398D">
      <w:pPr>
        <w:numPr>
          <w:ilvl w:val="1"/>
          <w:numId w:val="1"/>
        </w:numPr>
        <w:jc w:val="both"/>
      </w:pPr>
      <w:r w:rsidRPr="003B24DD">
        <w:t xml:space="preserve"> </w:t>
      </w:r>
      <w:r w:rsidR="0012398D" w:rsidRPr="003B24DD">
        <w:t xml:space="preserve">pastebėjus, kad </w:t>
      </w:r>
      <w:r w:rsidR="008A6F82" w:rsidRPr="003B24DD">
        <w:t xml:space="preserve">vaiko </w:t>
      </w:r>
      <w:r w:rsidR="0012398D" w:rsidRPr="003B24DD">
        <w:t>atžvilgiu yra taikomas smurtas, prievarta, seksualinio ar kitokio pobūdžio išnaudojimas, apie tai informuoti Kauno miesto savivaldybės administracijos Vaikų teisių apsaugos skyrių;</w:t>
      </w:r>
    </w:p>
    <w:p w:rsidR="0012398D" w:rsidRPr="003B24DD" w:rsidRDefault="004110EE" w:rsidP="0012398D">
      <w:pPr>
        <w:numPr>
          <w:ilvl w:val="1"/>
          <w:numId w:val="1"/>
        </w:numPr>
        <w:jc w:val="both"/>
      </w:pPr>
      <w:r w:rsidRPr="003B24DD">
        <w:t xml:space="preserve"> </w:t>
      </w:r>
      <w:r w:rsidR="0012398D" w:rsidRPr="003B24DD">
        <w:t>ne rečiau kaip kas 3,5–4 valandas per dieną teikti maitinimo paslaugas;</w:t>
      </w:r>
    </w:p>
    <w:p w:rsidR="0012398D" w:rsidRPr="003B24DD" w:rsidRDefault="0012398D" w:rsidP="0012398D">
      <w:pPr>
        <w:numPr>
          <w:ilvl w:val="1"/>
          <w:numId w:val="1"/>
        </w:numPr>
        <w:jc w:val="both"/>
      </w:pPr>
      <w:r w:rsidRPr="003B24DD">
        <w:t>ugdymo reikmėms skirtas lėšas panaudoti tik ugdomosios aplinkos kūrimui, vaiko higieninių sąlygų gerinimui;</w:t>
      </w:r>
    </w:p>
    <w:p w:rsidR="008A6F82" w:rsidRPr="003B24DD" w:rsidRDefault="003B24DD" w:rsidP="0012398D">
      <w:pPr>
        <w:numPr>
          <w:ilvl w:val="1"/>
          <w:numId w:val="1"/>
        </w:numPr>
        <w:jc w:val="both"/>
      </w:pPr>
      <w:r w:rsidRPr="003B24DD">
        <w:t>bendradarbiauti su t</w:t>
      </w:r>
      <w:r w:rsidR="008A6F82" w:rsidRPr="003B24DD">
        <w:t>ėvais sprendžiant ugdymo proceso organizavimo, vaikų ug</w:t>
      </w:r>
      <w:r w:rsidRPr="003B24DD">
        <w:t>dymo(si) klausimus, inicijuoti t</w:t>
      </w:r>
      <w:r w:rsidR="008A6F82" w:rsidRPr="003B24DD">
        <w:t xml:space="preserve">ėvų dalyvavimą </w:t>
      </w:r>
      <w:r w:rsidRPr="003B24DD">
        <w:t>lopšelio-d</w:t>
      </w:r>
      <w:r w:rsidR="008A6F82" w:rsidRPr="003B24DD">
        <w:t>arželio savivaldoje</w:t>
      </w:r>
      <w:r w:rsidRPr="003B24DD">
        <w:t>;</w:t>
      </w:r>
    </w:p>
    <w:p w:rsidR="0012398D" w:rsidRPr="003B24DD" w:rsidRDefault="0012398D" w:rsidP="0012398D">
      <w:pPr>
        <w:numPr>
          <w:ilvl w:val="1"/>
          <w:numId w:val="1"/>
        </w:numPr>
        <w:jc w:val="both"/>
      </w:pPr>
      <w:r w:rsidRPr="003B24DD">
        <w:t>baigiantis priešmokyklinio ugdymo programos įgyvendinimui, atlikti vaiko brandumo mokyklai įvertinimą ir pateikti išvadą bei rekomend</w:t>
      </w:r>
      <w:r w:rsidR="0025116F" w:rsidRPr="003B24DD">
        <w:t>acijas dėl jo ugdymo</w:t>
      </w:r>
      <w:r w:rsidR="002D4022" w:rsidRPr="003B24DD">
        <w:t>(si)</w:t>
      </w:r>
      <w:r w:rsidR="0025116F" w:rsidRPr="003B24DD">
        <w:t xml:space="preserve"> tęstinumo;</w:t>
      </w:r>
    </w:p>
    <w:p w:rsidR="003B24DD" w:rsidRPr="003B24DD" w:rsidRDefault="003B24DD" w:rsidP="0012398D">
      <w:pPr>
        <w:numPr>
          <w:ilvl w:val="1"/>
          <w:numId w:val="1"/>
        </w:numPr>
        <w:jc w:val="both"/>
      </w:pPr>
      <w:r w:rsidRPr="003B24DD">
        <w:t>tvarkyti ugdytinio asmens duomenis vadovaujantis Asmens duomenų teisinės apsaugos įstatymu;</w:t>
      </w:r>
    </w:p>
    <w:p w:rsidR="0012398D" w:rsidRPr="003B24DD" w:rsidRDefault="0012398D" w:rsidP="0012398D">
      <w:pPr>
        <w:numPr>
          <w:ilvl w:val="1"/>
          <w:numId w:val="1"/>
        </w:numPr>
        <w:jc w:val="both"/>
      </w:pPr>
      <w:r w:rsidRPr="003B24DD">
        <w:t>vykdyti kitus įsipareigojimus, nustatytus įstatymuose, Švietimo teikėjo nuostatuose, vidaus tvarką nustatančiuose teisės aktuose.</w:t>
      </w:r>
    </w:p>
    <w:p w:rsidR="00BB151C" w:rsidRPr="002A7031" w:rsidRDefault="00BB151C" w:rsidP="00BB151C">
      <w:pPr>
        <w:jc w:val="both"/>
        <w:rPr>
          <w:sz w:val="16"/>
          <w:szCs w:val="16"/>
        </w:rPr>
      </w:pPr>
    </w:p>
    <w:p w:rsidR="0012398D" w:rsidRPr="00691385" w:rsidRDefault="0012398D" w:rsidP="0012398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Tėvas (globėjas)</w:t>
      </w:r>
      <w:r w:rsidRPr="00691385">
        <w:rPr>
          <w:b/>
        </w:rPr>
        <w:t xml:space="preserve"> įsipareigoja:</w:t>
      </w:r>
    </w:p>
    <w:p w:rsidR="0012398D" w:rsidRDefault="00C84469" w:rsidP="0012398D">
      <w:pPr>
        <w:numPr>
          <w:ilvl w:val="1"/>
          <w:numId w:val="1"/>
        </w:numPr>
        <w:jc w:val="both"/>
      </w:pPr>
      <w:r>
        <w:t xml:space="preserve"> </w:t>
      </w:r>
      <w:r w:rsidR="0012398D" w:rsidRPr="00691385">
        <w:t xml:space="preserve">užtikrinti, kad vaikas reguliariai lankytų </w:t>
      </w:r>
      <w:r w:rsidR="0012398D">
        <w:t>priešmokyklinę grupę</w:t>
      </w:r>
      <w:r w:rsidR="0012398D" w:rsidRPr="00691385">
        <w:t>;</w:t>
      </w:r>
    </w:p>
    <w:p w:rsidR="0012398D" w:rsidRDefault="0012398D" w:rsidP="0012398D">
      <w:pPr>
        <w:numPr>
          <w:ilvl w:val="1"/>
          <w:numId w:val="1"/>
        </w:numPr>
        <w:jc w:val="both"/>
      </w:pPr>
      <w:r>
        <w:t xml:space="preserve"> užtikrinti, kad ugdytinį į ugdymo įstaigą atvestų ir išvestų iš jos tik vaiko tėvai (globėjai, įstatyminiai atstovai) ir raštu įstaigos vadovo nurodyti pilnamečiai asmenys</w:t>
      </w:r>
      <w:r w:rsidR="00C84469">
        <w:t xml:space="preserve"> (prašymo forma pildoma grupėje). Į</w:t>
      </w:r>
      <w:r>
        <w:t>staigoje gali būti prašoma asmens, ketinančio pasiimti vaiką iš ikimokyklinio ugdymo įstaigos, pateikti asmens tapatybę patvirtinantį dokumentą, siekiant užtikrinti vaikų saugumą;</w:t>
      </w:r>
    </w:p>
    <w:p w:rsidR="0012398D" w:rsidRDefault="00C84469" w:rsidP="0012398D">
      <w:pPr>
        <w:numPr>
          <w:ilvl w:val="1"/>
          <w:numId w:val="1"/>
        </w:numPr>
        <w:jc w:val="both"/>
      </w:pPr>
      <w:r>
        <w:t xml:space="preserve"> </w:t>
      </w:r>
      <w:r w:rsidR="0012398D" w:rsidRPr="00691385">
        <w:t xml:space="preserve">vaiką į </w:t>
      </w:r>
      <w:r w:rsidR="0012398D">
        <w:t>priešmokyklinę</w:t>
      </w:r>
      <w:r w:rsidR="0012398D" w:rsidRPr="00691385">
        <w:t xml:space="preserve"> grupę atvesti tik sveiką, neturintį ūmių ligų požymių (nekarščiuoja, nesiskundžia skausmais viduriuose, nevemia, aštriai nekosti, nesloguoja, neišbertas, neturi utėlių ir glindų ir pan.), švarų ir tvarkingai aprengtą pagal oro sąlygas;</w:t>
      </w:r>
    </w:p>
    <w:p w:rsidR="0012398D" w:rsidRDefault="00C84469" w:rsidP="0012398D">
      <w:pPr>
        <w:numPr>
          <w:ilvl w:val="1"/>
          <w:numId w:val="1"/>
        </w:numPr>
        <w:jc w:val="both"/>
      </w:pPr>
      <w:r>
        <w:lastRenderedPageBreak/>
        <w:t xml:space="preserve"> </w:t>
      </w:r>
      <w:r w:rsidR="0012398D" w:rsidRPr="00691385">
        <w:t>esant tinkamoms oro sąlygoms, neprieštarauti vaiko išvedimui į lauką, pasirūpinti atsarginiais drabužiais vaikui perrengti;</w:t>
      </w:r>
    </w:p>
    <w:p w:rsidR="0012398D" w:rsidRDefault="0029157B" w:rsidP="004110EE">
      <w:pPr>
        <w:numPr>
          <w:ilvl w:val="1"/>
          <w:numId w:val="1"/>
        </w:numPr>
        <w:jc w:val="both"/>
      </w:pPr>
      <w:r>
        <w:t xml:space="preserve"> </w:t>
      </w:r>
      <w:r w:rsidR="0012398D" w:rsidRPr="00691385">
        <w:t>vaikui susirgus</w:t>
      </w:r>
      <w:r w:rsidR="004110EE" w:rsidRPr="004110EE">
        <w:t xml:space="preserve"> arba dėl kitų priežasčių negalint lankyti grupės</w:t>
      </w:r>
      <w:r w:rsidR="0012398D" w:rsidRPr="00691385">
        <w:t xml:space="preserve">, tą pačią dieną iki </w:t>
      </w:r>
      <w:r w:rsidR="0012398D">
        <w:t>9</w:t>
      </w:r>
      <w:r w:rsidR="0012398D" w:rsidRPr="00691385">
        <w:t xml:space="preserve"> val. informuoti </w:t>
      </w:r>
      <w:r w:rsidR="0012398D">
        <w:t>priešmokyklinės</w:t>
      </w:r>
      <w:r w:rsidR="0012398D" w:rsidRPr="00691385">
        <w:t xml:space="preserve"> grupės auklėtoją</w:t>
      </w:r>
      <w:r w:rsidR="004110EE">
        <w:t xml:space="preserve"> arba lopšelio-darželio tel. 488393</w:t>
      </w:r>
      <w:r w:rsidR="0012398D" w:rsidRPr="00691385">
        <w:t>;</w:t>
      </w:r>
      <w:r w:rsidR="004110EE" w:rsidRPr="004110EE">
        <w:t xml:space="preserve"> </w:t>
      </w:r>
    </w:p>
    <w:p w:rsidR="009524ED" w:rsidRDefault="0029157B" w:rsidP="009524ED">
      <w:pPr>
        <w:numPr>
          <w:ilvl w:val="1"/>
          <w:numId w:val="1"/>
        </w:numPr>
        <w:jc w:val="both"/>
      </w:pPr>
      <w:r>
        <w:t xml:space="preserve"> </w:t>
      </w:r>
      <w:r w:rsidR="0012398D" w:rsidRPr="00691385">
        <w:t>vaiką atvedus po atostogų arba ligos, pateikti gydytojo pažymą (forma Nr. 094/a)</w:t>
      </w:r>
      <w:r w:rsidR="0012398D">
        <w:t xml:space="preserve">, o mokslo metų pradžioje </w:t>
      </w:r>
      <w:r w:rsidR="009524ED">
        <w:t>„Vaiko sveikatos pažymėjimą“ (forma 027-1/a)</w:t>
      </w:r>
      <w:r w:rsidR="009524ED" w:rsidRPr="00691385">
        <w:t>;</w:t>
      </w:r>
    </w:p>
    <w:p w:rsidR="0012398D" w:rsidRDefault="00C84469" w:rsidP="00255A77">
      <w:pPr>
        <w:numPr>
          <w:ilvl w:val="1"/>
          <w:numId w:val="1"/>
        </w:numPr>
        <w:jc w:val="both"/>
      </w:pPr>
      <w:r>
        <w:t xml:space="preserve"> </w:t>
      </w:r>
      <w:r w:rsidR="0012398D" w:rsidRPr="00691385">
        <w:t>domėtis vaiko</w:t>
      </w:r>
      <w:r w:rsidR="00255A77" w:rsidRPr="00255A77">
        <w:t xml:space="preserve"> ugdymo(si) rezultatais,</w:t>
      </w:r>
      <w:r>
        <w:t xml:space="preserve"> jo pasiekimais,</w:t>
      </w:r>
      <w:r w:rsidR="00255A77" w:rsidRPr="00255A77">
        <w:t xml:space="preserve"> veikla, elgesiu</w:t>
      </w:r>
      <w:r w:rsidR="00255A77">
        <w:t xml:space="preserve">; </w:t>
      </w:r>
    </w:p>
    <w:p w:rsidR="0012398D" w:rsidRDefault="00C84469" w:rsidP="0012398D">
      <w:pPr>
        <w:numPr>
          <w:ilvl w:val="1"/>
          <w:numId w:val="1"/>
        </w:numPr>
        <w:jc w:val="both"/>
      </w:pPr>
      <w:r>
        <w:t xml:space="preserve"> </w:t>
      </w:r>
      <w:r w:rsidR="0012398D" w:rsidRPr="00691385">
        <w:t>aprūpinti vaiką individualiomis ugdymo</w:t>
      </w:r>
      <w:r w:rsidR="0012398D">
        <w:t>(</w:t>
      </w:r>
      <w:r w:rsidR="0012398D" w:rsidRPr="00691385">
        <w:t>si</w:t>
      </w:r>
      <w:r w:rsidR="0012398D">
        <w:t>)</w:t>
      </w:r>
      <w:r w:rsidR="0012398D" w:rsidRPr="00691385">
        <w:t xml:space="preserve"> priemonėmis;</w:t>
      </w:r>
    </w:p>
    <w:p w:rsidR="0012398D" w:rsidRPr="00C84469" w:rsidRDefault="00C84469" w:rsidP="0012398D">
      <w:pPr>
        <w:numPr>
          <w:ilvl w:val="1"/>
          <w:numId w:val="1"/>
        </w:numPr>
        <w:jc w:val="both"/>
      </w:pPr>
      <w:r>
        <w:t xml:space="preserve"> </w:t>
      </w:r>
      <w:r w:rsidR="0012398D" w:rsidRPr="00691385">
        <w:t xml:space="preserve">bendradarbiauti su </w:t>
      </w:r>
      <w:r w:rsidR="0012398D" w:rsidRPr="00C84469">
        <w:t>lopšelio-darželio</w:t>
      </w:r>
      <w:r w:rsidR="0012398D" w:rsidRPr="00691385">
        <w:t xml:space="preserve"> pedagogais ir vadovais, dalyvauti tėvams </w:t>
      </w:r>
      <w:r w:rsidR="0012398D">
        <w:t>(</w:t>
      </w:r>
      <w:r w:rsidR="0012398D" w:rsidRPr="00691385">
        <w:t>globėjams</w:t>
      </w:r>
      <w:r w:rsidR="0012398D">
        <w:t>)</w:t>
      </w:r>
      <w:r w:rsidR="0012398D" w:rsidRPr="00691385">
        <w:t xml:space="preserve"> skirtuose renginiuose ir susirinkimuose</w:t>
      </w:r>
      <w:r w:rsidR="0012398D" w:rsidRPr="00C84469">
        <w:t>, lopšelio-darželio savivaldoje;</w:t>
      </w:r>
    </w:p>
    <w:p w:rsidR="009524ED" w:rsidRPr="00C84469" w:rsidRDefault="0012398D" w:rsidP="009524ED">
      <w:pPr>
        <w:numPr>
          <w:ilvl w:val="1"/>
          <w:numId w:val="1"/>
        </w:numPr>
        <w:jc w:val="both"/>
      </w:pPr>
      <w:r w:rsidRPr="00C84469">
        <w:t>leisti patikrinti vaiko sveikatą lopšelio-darželio sveikatos priežiūros specialistams</w:t>
      </w:r>
      <w:r w:rsidR="009524ED" w:rsidRPr="00C84469">
        <w:t>, esant poreikiui svarstyti vaiko ugdymo(si) individualizavimą vaiko gerovės komisijai (VGK);</w:t>
      </w:r>
    </w:p>
    <w:p w:rsidR="0012398D" w:rsidRDefault="00BB151C" w:rsidP="0012398D">
      <w:pPr>
        <w:numPr>
          <w:ilvl w:val="1"/>
          <w:numId w:val="1"/>
        </w:numPr>
        <w:jc w:val="both"/>
      </w:pPr>
      <w:r w:rsidRPr="00C84469">
        <w:t xml:space="preserve">draudžiama į  </w:t>
      </w:r>
      <w:r w:rsidRPr="009F663D">
        <w:t>lopšelį-darželį</w:t>
      </w:r>
      <w:r w:rsidRPr="00C84469">
        <w:t xml:space="preserve"> nešti vaistų ar maisto produktų, galinčių sukelti pavo</w:t>
      </w:r>
      <w:r w:rsidR="009F663D">
        <w:t>jų  vaikų sveikatai ir saugumui (s</w:t>
      </w:r>
      <w:r w:rsidR="0012398D" w:rsidRPr="00691385">
        <w:t>aldumynai su kremu ar šokoladu, gėrimai su dažikliais, konservantais, saldikliais, bulvių traškučių ir pan.);</w:t>
      </w:r>
      <w:r w:rsidR="009F663D">
        <w:t xml:space="preserve"> stebėti, kad vaikas nesineštų į darželį prabangių, labai vertingų ar pavojingų daiktų);</w:t>
      </w:r>
    </w:p>
    <w:p w:rsidR="0012398D" w:rsidRDefault="0012398D" w:rsidP="0012398D">
      <w:pPr>
        <w:numPr>
          <w:ilvl w:val="1"/>
          <w:numId w:val="1"/>
        </w:numPr>
        <w:jc w:val="both"/>
      </w:pPr>
      <w:r w:rsidRPr="00691385">
        <w:t>laiku</w:t>
      </w:r>
      <w:r w:rsidR="009F663D">
        <w:t xml:space="preserve">, t.y. iki einamojo mėnesio 25 dienos, </w:t>
      </w:r>
      <w:r w:rsidRPr="00691385">
        <w:t xml:space="preserve"> su</w:t>
      </w:r>
      <w:r>
        <w:t>mokėti Švietimo teikėjo s</w:t>
      </w:r>
      <w:r w:rsidRPr="00691385">
        <w:t xml:space="preserve">teigėjo nustatyto dydžio mokestį už vaiko išlaikymą </w:t>
      </w:r>
      <w:r>
        <w:t xml:space="preserve">priešmokyklinėje </w:t>
      </w:r>
      <w:r w:rsidRPr="00691385">
        <w:t xml:space="preserve">grupėje, bei tėvų </w:t>
      </w:r>
      <w:r>
        <w:t>(</w:t>
      </w:r>
      <w:r w:rsidRPr="00691385">
        <w:t>globėjų</w:t>
      </w:r>
      <w:r>
        <w:t>)</w:t>
      </w:r>
      <w:r w:rsidRPr="00691385">
        <w:t xml:space="preserve"> pageidavimu teikiamas papildomas </w:t>
      </w:r>
      <w:r w:rsidR="009F663D">
        <w:t xml:space="preserve">mokamas </w:t>
      </w:r>
      <w:r w:rsidRPr="00691385">
        <w:t>paslaugas</w:t>
      </w:r>
      <w:r w:rsidR="009F663D">
        <w:t xml:space="preserve"> (būrelius)</w:t>
      </w:r>
      <w:r w:rsidRPr="00691385">
        <w:t>, kuriomis vaikas naudojasi</w:t>
      </w:r>
      <w:r w:rsidR="009F663D">
        <w:t xml:space="preserve"> darželyje;</w:t>
      </w:r>
    </w:p>
    <w:p w:rsidR="0012398D" w:rsidRDefault="009F663D" w:rsidP="0012398D">
      <w:pPr>
        <w:numPr>
          <w:ilvl w:val="1"/>
          <w:numId w:val="1"/>
        </w:numPr>
        <w:jc w:val="both"/>
      </w:pPr>
      <w:r>
        <w:t>v</w:t>
      </w:r>
      <w:r w:rsidR="0012398D">
        <w:t>aikui baigus priešmo</w:t>
      </w:r>
      <w:r w:rsidR="0025116F">
        <w:t>kyklinio ugdymo programą, leisti</w:t>
      </w:r>
      <w:r w:rsidR="0012398D">
        <w:t xml:space="preserve"> jį į pradinio ugdymo klasę. </w:t>
      </w:r>
    </w:p>
    <w:p w:rsidR="009F663D" w:rsidRPr="002A7031" w:rsidRDefault="009F663D" w:rsidP="009F663D">
      <w:pPr>
        <w:ind w:left="710"/>
        <w:jc w:val="both"/>
        <w:rPr>
          <w:sz w:val="16"/>
          <w:szCs w:val="16"/>
        </w:rPr>
      </w:pPr>
    </w:p>
    <w:p w:rsidR="009524ED" w:rsidRPr="009F663D" w:rsidRDefault="009524ED" w:rsidP="009524ED">
      <w:pPr>
        <w:pStyle w:val="Sraopastraipa"/>
        <w:numPr>
          <w:ilvl w:val="0"/>
          <w:numId w:val="1"/>
        </w:numPr>
        <w:jc w:val="both"/>
        <w:rPr>
          <w:b/>
          <w:lang w:val="en-US"/>
        </w:rPr>
      </w:pPr>
      <w:r w:rsidRPr="009F663D">
        <w:rPr>
          <w:b/>
          <w:lang w:val="en-US"/>
        </w:rPr>
        <w:t xml:space="preserve">   Sutinku   </w:t>
      </w:r>
      <w:r w:rsidRPr="009F663D">
        <w:rPr>
          <w:b/>
          <w:lang w:val="en-US"/>
        </w:rPr>
        <w:sym w:font="Wingdings" w:char="F06F"/>
      </w:r>
      <w:r w:rsidRPr="009F663D">
        <w:rPr>
          <w:b/>
          <w:lang w:val="en-US"/>
        </w:rPr>
        <w:t xml:space="preserve">      nesutinku </w:t>
      </w:r>
      <w:r w:rsidRPr="009F663D">
        <w:rPr>
          <w:b/>
          <w:lang w:val="en-US"/>
        </w:rPr>
        <w:sym w:font="Wingdings" w:char="F06F"/>
      </w:r>
      <w:r w:rsidRPr="009F663D">
        <w:rPr>
          <w:b/>
          <w:lang w:val="en-US"/>
        </w:rPr>
        <w:t xml:space="preserve">, </w:t>
      </w:r>
    </w:p>
    <w:p w:rsidR="009524ED" w:rsidRDefault="009524ED" w:rsidP="009524ED">
      <w:pPr>
        <w:ind w:left="720"/>
        <w:jc w:val="both"/>
        <w:rPr>
          <w:lang w:val="en-US"/>
        </w:rPr>
      </w:pPr>
      <w:r w:rsidRPr="009F663D">
        <w:rPr>
          <w:lang w:val="en-US"/>
        </w:rPr>
        <w:t xml:space="preserve">kad ugdymo procese vaikai būtų fotografuojami arba filmuojami ir duomenys skelbiami darželio aplinkoje (pvz. stenduose) arba darželio  internetinėje svetainėje  </w:t>
      </w:r>
      <w:hyperlink r:id="rId5" w:history="1">
        <w:r w:rsidR="009F663D" w:rsidRPr="001F3B33">
          <w:rPr>
            <w:rStyle w:val="Hipersaitas"/>
            <w:lang w:val="en-US"/>
          </w:rPr>
          <w:t>www.klumpele.lt</w:t>
        </w:r>
      </w:hyperlink>
      <w:r w:rsidRPr="009F663D">
        <w:rPr>
          <w:lang w:val="en-US"/>
        </w:rPr>
        <w:t xml:space="preserve"> .</w:t>
      </w:r>
    </w:p>
    <w:p w:rsidR="009F663D" w:rsidRPr="002A7031" w:rsidRDefault="009F663D" w:rsidP="009524ED">
      <w:pPr>
        <w:ind w:left="720"/>
        <w:jc w:val="both"/>
        <w:rPr>
          <w:sz w:val="16"/>
          <w:szCs w:val="16"/>
          <w:lang w:val="en-US"/>
        </w:rPr>
      </w:pPr>
    </w:p>
    <w:p w:rsidR="0012398D" w:rsidRPr="002A7031" w:rsidRDefault="0012398D" w:rsidP="0012398D">
      <w:pPr>
        <w:jc w:val="both"/>
        <w:rPr>
          <w:sz w:val="16"/>
          <w:szCs w:val="16"/>
        </w:rPr>
      </w:pPr>
    </w:p>
    <w:p w:rsidR="0012398D" w:rsidRPr="00691385" w:rsidRDefault="0012398D" w:rsidP="0012398D">
      <w:pPr>
        <w:jc w:val="center"/>
        <w:rPr>
          <w:b/>
        </w:rPr>
      </w:pPr>
      <w:r w:rsidRPr="00691385">
        <w:rPr>
          <w:b/>
        </w:rPr>
        <w:t>III. SUTARTIES ĮSIGALIOJIMAS, GALIOJIMAS, KEITIMAS IR NUTRAUKIMAS</w:t>
      </w:r>
    </w:p>
    <w:p w:rsidR="0025116F" w:rsidRDefault="0025116F" w:rsidP="0012398D">
      <w:pPr>
        <w:numPr>
          <w:ilvl w:val="0"/>
          <w:numId w:val="1"/>
        </w:numPr>
        <w:jc w:val="both"/>
      </w:pPr>
      <w:r>
        <w:t xml:space="preserve">Sutartis sudaryta ne ilgiau kaip vieneriems metams. Ji įsigalioja nuo jos pasirašymo dienos ir galioja, kol vaikas baigs priešmokyklinio ugdymo programą. </w:t>
      </w:r>
    </w:p>
    <w:p w:rsidR="0012398D" w:rsidRDefault="0012398D" w:rsidP="0012398D">
      <w:pPr>
        <w:numPr>
          <w:ilvl w:val="0"/>
          <w:numId w:val="1"/>
        </w:numPr>
        <w:jc w:val="both"/>
      </w:pPr>
      <w:r>
        <w:t>Tėvas/ motina/ globėjas</w:t>
      </w:r>
      <w:r w:rsidRPr="00691385">
        <w:t xml:space="preserve"> gali nutraukti sutartį, pateikęs prašymą ir pilnai atsi</w:t>
      </w:r>
      <w:r w:rsidR="0025116F">
        <w:t>s</w:t>
      </w:r>
      <w:r w:rsidRPr="00691385">
        <w:t>kaitęs už suteiktas paslaugas.</w:t>
      </w:r>
    </w:p>
    <w:p w:rsidR="0012398D" w:rsidRDefault="0012398D" w:rsidP="0012398D">
      <w:pPr>
        <w:numPr>
          <w:ilvl w:val="0"/>
          <w:numId w:val="1"/>
        </w:numPr>
        <w:jc w:val="both"/>
      </w:pPr>
      <w:r w:rsidRPr="00691385">
        <w:t xml:space="preserve">Švietimo teikėjas gali nutraukti sutartį, jeigu </w:t>
      </w:r>
      <w:r>
        <w:t>tėvas/ motina/ globėjas</w:t>
      </w:r>
      <w:r w:rsidRPr="00691385">
        <w:t xml:space="preserve"> dėl nepateisinamos priežasties nevykdo šios sutarties 2.12 punkte nurodyto įsipareigojimo ilgiau kaip du mėnesius.</w:t>
      </w:r>
    </w:p>
    <w:p w:rsidR="0012398D" w:rsidRDefault="0012398D" w:rsidP="0012398D">
      <w:pPr>
        <w:numPr>
          <w:ilvl w:val="0"/>
          <w:numId w:val="1"/>
        </w:numPr>
        <w:jc w:val="both"/>
      </w:pPr>
      <w:r w:rsidRPr="00691385">
        <w:t>Sutartis laikoma nutraukta vienai iš šalių vienašališkai pareiškus apie jos nutraukimą arba pažeidus Sutarties sąlygas.</w:t>
      </w:r>
    </w:p>
    <w:p w:rsidR="0012398D" w:rsidRPr="007C08E9" w:rsidRDefault="0025116F" w:rsidP="0052319B">
      <w:pPr>
        <w:numPr>
          <w:ilvl w:val="0"/>
          <w:numId w:val="1"/>
        </w:numPr>
        <w:jc w:val="both"/>
        <w:rPr>
          <w:sz w:val="16"/>
          <w:szCs w:val="16"/>
        </w:rPr>
      </w:pPr>
      <w:r>
        <w:t xml:space="preserve">Jei vaikas nelankė daugiau kaip du trečdalius (640 val.) minimalios priešmokyklinio ugdymo programos įgyvendinimo trukmės, sutartis nutrūksta ir vaikas laikomas nedalyvavusiu programoje. </w:t>
      </w:r>
    </w:p>
    <w:p w:rsidR="0012398D" w:rsidRPr="00691385" w:rsidRDefault="0012398D" w:rsidP="0012398D">
      <w:pPr>
        <w:jc w:val="center"/>
        <w:rPr>
          <w:b/>
        </w:rPr>
      </w:pPr>
      <w:r w:rsidRPr="00691385">
        <w:rPr>
          <w:b/>
        </w:rPr>
        <w:t>IV. GINČŲ SPRENDIMAS</w:t>
      </w:r>
    </w:p>
    <w:p w:rsidR="0012398D" w:rsidRPr="00691385" w:rsidRDefault="0012398D" w:rsidP="00BB151C">
      <w:pPr>
        <w:numPr>
          <w:ilvl w:val="0"/>
          <w:numId w:val="1"/>
        </w:numPr>
        <w:jc w:val="both"/>
      </w:pPr>
      <w:r w:rsidRPr="00691385">
        <w:t xml:space="preserve">Ginčytini sutarties pažeidimo klausimai sprendžiami </w:t>
      </w:r>
      <w:r w:rsidR="00BB151C" w:rsidRPr="00BB151C">
        <w:t>šalims geranoriškai bendradarbiaujant</w:t>
      </w:r>
      <w:r w:rsidR="00565018">
        <w:t>,</w:t>
      </w:r>
      <w:r w:rsidR="00BB151C" w:rsidRPr="00BB151C">
        <w:t xml:space="preserve"> </w:t>
      </w:r>
      <w:r w:rsidRPr="009F663D">
        <w:t>lopšelio-darželio</w:t>
      </w:r>
      <w:r w:rsidRPr="00691385">
        <w:t xml:space="preserve"> taryboje, atskirais atvejais – dalyvaujant Kauno miesto savivaldybės a</w:t>
      </w:r>
      <w:r w:rsidR="00BB151C">
        <w:t xml:space="preserve">dmininistracijos atstovui arba </w:t>
      </w:r>
      <w:r w:rsidRPr="00691385">
        <w:t>Lietuvos Respublikos įstatymo</w:t>
      </w:r>
      <w:r w:rsidR="00BB151C">
        <w:t xml:space="preserve"> </w:t>
      </w:r>
      <w:r w:rsidRPr="00691385">
        <w:t>numatyta tvarka.</w:t>
      </w:r>
    </w:p>
    <w:p w:rsidR="0012398D" w:rsidRPr="007C08E9" w:rsidRDefault="0012398D" w:rsidP="0012398D">
      <w:pPr>
        <w:jc w:val="both"/>
        <w:rPr>
          <w:sz w:val="16"/>
          <w:szCs w:val="16"/>
        </w:rPr>
      </w:pPr>
    </w:p>
    <w:p w:rsidR="0012398D" w:rsidRPr="00691385" w:rsidRDefault="0012398D" w:rsidP="0012398D">
      <w:pPr>
        <w:jc w:val="center"/>
        <w:rPr>
          <w:b/>
        </w:rPr>
      </w:pPr>
      <w:r w:rsidRPr="00691385">
        <w:rPr>
          <w:b/>
        </w:rPr>
        <w:t>V. KITOS NUOSTATOS</w:t>
      </w:r>
    </w:p>
    <w:p w:rsidR="0012398D" w:rsidRDefault="0012398D" w:rsidP="0012398D">
      <w:pPr>
        <w:numPr>
          <w:ilvl w:val="0"/>
          <w:numId w:val="1"/>
        </w:numPr>
        <w:jc w:val="both"/>
      </w:pPr>
      <w:r w:rsidRPr="00691385">
        <w:t>Sutartis sudaryta dviem vienodą juridinę galią turinčiais egzemplioriais – po vieną kiekvienai šaliai.</w:t>
      </w:r>
    </w:p>
    <w:p w:rsidR="0012398D" w:rsidRPr="00691385" w:rsidRDefault="0012398D" w:rsidP="0012398D">
      <w:pPr>
        <w:numPr>
          <w:ilvl w:val="0"/>
          <w:numId w:val="1"/>
        </w:numPr>
        <w:jc w:val="both"/>
      </w:pPr>
      <w:r w:rsidRPr="00691385">
        <w:t>Sutarties šalių parašai:</w:t>
      </w:r>
    </w:p>
    <w:p w:rsidR="0012398D" w:rsidRPr="00691385" w:rsidRDefault="0012398D" w:rsidP="0012398D"/>
    <w:p w:rsidR="0012398D" w:rsidRPr="00075E0D" w:rsidRDefault="0012398D" w:rsidP="0012398D">
      <w:r>
        <w:t xml:space="preserve">        Direktorė</w:t>
      </w:r>
      <w:r>
        <w:tab/>
      </w:r>
      <w:r w:rsidR="00472640">
        <w:tab/>
      </w:r>
      <w:r w:rsidR="00472640">
        <w:tab/>
      </w:r>
      <w:r w:rsidR="00472640">
        <w:tab/>
        <w:t xml:space="preserve">           Jolanta Bitvinskienė</w:t>
      </w:r>
    </w:p>
    <w:p w:rsidR="0012398D" w:rsidRPr="00BF5574" w:rsidRDefault="0012398D" w:rsidP="0012398D">
      <w:pPr>
        <w:rPr>
          <w:sz w:val="20"/>
          <w:szCs w:val="20"/>
        </w:rPr>
      </w:pPr>
      <w:r w:rsidRPr="00BF5574">
        <w:rPr>
          <w:sz w:val="20"/>
          <w:szCs w:val="20"/>
        </w:rPr>
        <w:tab/>
      </w:r>
      <w:r w:rsidRPr="00BF557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(parašas)                                              (vardas, pavardė)</w:t>
      </w:r>
    </w:p>
    <w:p w:rsidR="0012398D" w:rsidRDefault="0012398D" w:rsidP="0012398D"/>
    <w:p w:rsidR="0012398D" w:rsidRDefault="0012398D" w:rsidP="0012398D"/>
    <w:p w:rsidR="009F663D" w:rsidRDefault="0012398D">
      <w:r w:rsidRPr="00691385">
        <w:t>Tėvas</w:t>
      </w:r>
      <w:r>
        <w:t>/ motina/  (</w:t>
      </w:r>
      <w:r w:rsidRPr="00691385">
        <w:t>globėjas</w:t>
      </w:r>
      <w:r>
        <w:t>)</w:t>
      </w:r>
    </w:p>
    <w:p w:rsidR="00D33737" w:rsidRPr="0012398D" w:rsidRDefault="009F663D">
      <w:pPr>
        <w:rPr>
          <w:sz w:val="20"/>
          <w:szCs w:val="20"/>
        </w:rPr>
      </w:pPr>
      <w:r>
        <w:tab/>
      </w:r>
      <w:r>
        <w:tab/>
        <w:t xml:space="preserve">                              </w:t>
      </w:r>
      <w:r w:rsidR="0012398D" w:rsidRPr="00BF5574">
        <w:rPr>
          <w:sz w:val="20"/>
          <w:szCs w:val="20"/>
        </w:rPr>
        <w:t>(parašas)</w:t>
      </w:r>
      <w:r w:rsidR="0012398D" w:rsidRPr="00BF557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</w:t>
      </w:r>
      <w:r w:rsidR="0012398D" w:rsidRPr="00BF5574">
        <w:rPr>
          <w:sz w:val="20"/>
          <w:szCs w:val="20"/>
        </w:rPr>
        <w:tab/>
        <w:t>(vardas, pavardė)</w:t>
      </w:r>
    </w:p>
    <w:sectPr w:rsidR="00D33737" w:rsidRPr="0012398D" w:rsidSect="002A7031">
      <w:pgSz w:w="11906" w:h="16838" w:code="9"/>
      <w:pgMar w:top="851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557A2"/>
    <w:multiLevelType w:val="multilevel"/>
    <w:tmpl w:val="6366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" w15:restartNumberingAfterBreak="0">
    <w:nsid w:val="2EDE46D0"/>
    <w:multiLevelType w:val="hybridMultilevel"/>
    <w:tmpl w:val="87822B7A"/>
    <w:lvl w:ilvl="0" w:tplc="E32EE6F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C0571"/>
    <w:multiLevelType w:val="hybridMultilevel"/>
    <w:tmpl w:val="F920FECE"/>
    <w:lvl w:ilvl="0" w:tplc="E32EE6F2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735DF9"/>
    <w:multiLevelType w:val="hybridMultilevel"/>
    <w:tmpl w:val="C668F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8D"/>
    <w:rsid w:val="000E75E4"/>
    <w:rsid w:val="0012398D"/>
    <w:rsid w:val="0025116F"/>
    <w:rsid w:val="00255A77"/>
    <w:rsid w:val="0029157B"/>
    <w:rsid w:val="002A7031"/>
    <w:rsid w:val="002D4022"/>
    <w:rsid w:val="003B24DD"/>
    <w:rsid w:val="003B4DCA"/>
    <w:rsid w:val="004110EE"/>
    <w:rsid w:val="00472640"/>
    <w:rsid w:val="00565018"/>
    <w:rsid w:val="006B710F"/>
    <w:rsid w:val="007473C8"/>
    <w:rsid w:val="007C08E9"/>
    <w:rsid w:val="008A6F82"/>
    <w:rsid w:val="00914D83"/>
    <w:rsid w:val="009524ED"/>
    <w:rsid w:val="009F663D"/>
    <w:rsid w:val="00BB151C"/>
    <w:rsid w:val="00C84469"/>
    <w:rsid w:val="00D156A0"/>
    <w:rsid w:val="00D33737"/>
    <w:rsid w:val="00DA2D97"/>
    <w:rsid w:val="00DC60C1"/>
    <w:rsid w:val="00DE5730"/>
    <w:rsid w:val="00E83452"/>
    <w:rsid w:val="00F3676E"/>
    <w:rsid w:val="00FA3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0CD0B-E54A-4106-A5D0-422B204C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524ED"/>
    <w:pPr>
      <w:ind w:left="720"/>
      <w:contextualSpacing/>
    </w:pPr>
  </w:style>
  <w:style w:type="character" w:styleId="Hipersaitas">
    <w:name w:val="Hyperlink"/>
    <w:basedOn w:val="Numatytasispastraiposriftas"/>
    <w:rsid w:val="009524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lumpele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4499</Words>
  <Characters>2565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UYser</dc:creator>
  <cp:lastModifiedBy>„Windows“ vartotojas</cp:lastModifiedBy>
  <cp:revision>2</cp:revision>
  <cp:lastPrinted>2015-01-14T10:06:00Z</cp:lastPrinted>
  <dcterms:created xsi:type="dcterms:W3CDTF">2016-09-20T07:19:00Z</dcterms:created>
  <dcterms:modified xsi:type="dcterms:W3CDTF">2016-09-20T07:19:00Z</dcterms:modified>
</cp:coreProperties>
</file>